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EB5FF4">
      <w:pPr>
        <w:rPr>
          <w:rFonts w:ascii="黑体" w:hAnsi="黑体" w:eastAsia="黑体" w:cs="黑体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56922477">
      <w:pPr>
        <w:spacing w:after="0" w:line="560" w:lineRule="exact"/>
        <w:jc w:val="center"/>
        <w:rPr>
          <w:rFonts w:ascii="方正小标宋简体" w:hAnsi="方正小标宋_GBK" w:eastAsia="方正小标宋简体" w:cs="方正小标宋_GBK"/>
          <w:sz w:val="44"/>
          <w:szCs w:val="44"/>
        </w:rPr>
      </w:pPr>
      <w:r>
        <w:rPr>
          <w:rFonts w:hint="eastAsia" w:ascii="方正小标宋简体" w:hAnsi="方正小标宋_GBK" w:eastAsia="方正小标宋简体" w:cs="方正小标宋_GBK"/>
          <w:sz w:val="44"/>
          <w:szCs w:val="44"/>
        </w:rPr>
        <w:t>2024年托育机构、幼儿园、校外培训机构、学校采光照明</w:t>
      </w:r>
    </w:p>
    <w:p w14:paraId="6476BA9E">
      <w:pPr>
        <w:spacing w:after="0" w:line="560" w:lineRule="exact"/>
        <w:jc w:val="center"/>
        <w:rPr>
          <w:rFonts w:ascii="方正小标宋简体" w:hAnsi="方正小标宋_GBK" w:eastAsia="方正小标宋简体" w:cs="方正小标宋_GBK"/>
          <w:sz w:val="44"/>
          <w:szCs w:val="44"/>
        </w:rPr>
      </w:pPr>
      <w:r>
        <w:rPr>
          <w:rFonts w:hint="eastAsia" w:ascii="方正小标宋简体" w:hAnsi="方正小标宋_GBK" w:eastAsia="方正小标宋简体" w:cs="方正小标宋_GBK"/>
          <w:sz w:val="44"/>
          <w:szCs w:val="44"/>
        </w:rPr>
        <w:t>“双随机”抽检工作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问题台账</w:t>
      </w:r>
    </w:p>
    <w:p w14:paraId="525B00E4">
      <w:pPr>
        <w:pStyle w:val="3"/>
        <w:rPr>
          <w:sz w:val="10"/>
          <w:szCs w:val="10"/>
        </w:rPr>
      </w:pPr>
    </w:p>
    <w:p w14:paraId="7A4A331E">
      <w:pPr>
        <w:spacing w:line="160" w:lineRule="atLeast"/>
        <w:ind w:firstLine="240" w:firstLineChars="100"/>
        <w:rPr>
          <w:rFonts w:cs="仿宋_GB2312" w:asciiTheme="minorEastAsia" w:hAnsiTheme="minorEastAsia" w:eastAsiaTheme="minorEastAsia"/>
          <w:sz w:val="24"/>
          <w:szCs w:val="24"/>
          <w:u w:val="single"/>
        </w:rPr>
      </w:pPr>
      <w:r>
        <w:rPr>
          <w:rFonts w:hint="eastAsia" w:cs="仿宋_GB2312" w:asciiTheme="minorEastAsia" w:hAnsiTheme="minorEastAsia" w:eastAsiaTheme="minorEastAsia"/>
          <w:sz w:val="24"/>
          <w:szCs w:val="24"/>
          <w:u w:val="single"/>
        </w:rPr>
        <w:t xml:space="preserve">       </w:t>
      </w:r>
      <w:r>
        <w:rPr>
          <w:rFonts w:hint="eastAsia" w:cs="仿宋_GB2312" w:asciiTheme="minorEastAsia" w:hAnsiTheme="minorEastAsia" w:eastAsiaTheme="minorEastAsia"/>
          <w:sz w:val="24"/>
          <w:szCs w:val="24"/>
          <w:u w:val="single"/>
          <w:lang w:val="en-US" w:eastAsia="zh-CN"/>
        </w:rPr>
        <w:t>富锦</w:t>
      </w:r>
      <w:r>
        <w:rPr>
          <w:rFonts w:hint="eastAsia" w:cs="仿宋_GB2312" w:asciiTheme="minorEastAsia" w:hAnsiTheme="minorEastAsia" w:eastAsiaTheme="minorEastAsia"/>
          <w:sz w:val="24"/>
          <w:szCs w:val="24"/>
          <w:u w:val="single"/>
        </w:rPr>
        <w:t xml:space="preserve">     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>市                           填表人：</w:t>
      </w:r>
      <w:r>
        <w:rPr>
          <w:rFonts w:hint="eastAsia" w:cs="仿宋_GB2312" w:asciiTheme="minorEastAsia" w:hAnsiTheme="minorEastAsia" w:eastAsiaTheme="minorEastAsia"/>
          <w:sz w:val="24"/>
          <w:szCs w:val="24"/>
          <w:lang w:val="en-US" w:eastAsia="zh-CN"/>
        </w:rPr>
        <w:t>李启超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      联系电话：</w:t>
      </w:r>
      <w:r>
        <w:rPr>
          <w:rFonts w:hint="eastAsia" w:cs="仿宋_GB2312" w:asciiTheme="minorEastAsia" w:hAnsiTheme="minorEastAsia" w:eastAsiaTheme="minorEastAsia"/>
          <w:sz w:val="24"/>
          <w:szCs w:val="24"/>
          <w:lang w:val="en-US" w:eastAsia="zh-CN"/>
        </w:rPr>
        <w:t>13763631331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      </w:t>
      </w:r>
    </w:p>
    <w:tbl>
      <w:tblPr>
        <w:tblStyle w:val="8"/>
        <w:tblW w:w="143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1"/>
        <w:gridCol w:w="2728"/>
        <w:gridCol w:w="2860"/>
        <w:gridCol w:w="2977"/>
        <w:gridCol w:w="1701"/>
        <w:gridCol w:w="2397"/>
        <w:gridCol w:w="858"/>
      </w:tblGrid>
      <w:tr w14:paraId="672FB1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371E35">
            <w:pPr>
              <w:pStyle w:val="2"/>
              <w:spacing w:line="320" w:lineRule="exact"/>
              <w:jc w:val="center"/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A238AE">
            <w:pPr>
              <w:pStyle w:val="2"/>
              <w:spacing w:line="32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机构类别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F4DB62">
            <w:pPr>
              <w:pStyle w:val="2"/>
              <w:spacing w:line="320" w:lineRule="exact"/>
              <w:jc w:val="center"/>
            </w:pPr>
            <w:r>
              <w:rPr>
                <w:rFonts w:hint="eastAsia"/>
                <w:sz w:val="24"/>
              </w:rPr>
              <w:t>机构全称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08316">
            <w:pPr>
              <w:pStyle w:val="2"/>
              <w:spacing w:line="320" w:lineRule="exact"/>
              <w:jc w:val="center"/>
            </w:pPr>
            <w:r>
              <w:rPr>
                <w:rFonts w:hint="eastAsia"/>
                <w:sz w:val="24"/>
              </w:rPr>
              <w:t>存在的具体问题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A0A9E2">
            <w:pPr>
              <w:pStyle w:val="2"/>
              <w:spacing w:line="2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是否下达卫生监督意见书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3B36F3">
            <w:pPr>
              <w:pStyle w:val="2"/>
              <w:spacing w:line="24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处理结果</w:t>
            </w:r>
          </w:p>
          <w:p w14:paraId="531847BF">
            <w:pPr>
              <w:pStyle w:val="3"/>
              <w:widowControl w:val="0"/>
              <w:spacing w:before="0" w:after="0" w:line="240" w:lineRule="exact"/>
              <w:rPr>
                <w:rFonts w:asciiTheme="minorEastAsia" w:hAnsiTheme="minorEastAsia" w:eastAsiaTheme="minorEastAsia"/>
                <w:b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 w:val="0"/>
                <w:sz w:val="24"/>
                <w:szCs w:val="24"/>
              </w:rPr>
              <w:t>（立即整改、限期整改、已整改）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5017BB">
            <w:pPr>
              <w:pStyle w:val="2"/>
              <w:spacing w:line="320" w:lineRule="exact"/>
              <w:jc w:val="center"/>
            </w:pPr>
            <w:r>
              <w:rPr>
                <w:rFonts w:hint="eastAsia"/>
                <w:sz w:val="24"/>
              </w:rPr>
              <w:t>其他</w:t>
            </w:r>
          </w:p>
        </w:tc>
      </w:tr>
      <w:tr w14:paraId="73C42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ACBE4F">
            <w:pPr>
              <w:widowControl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600002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托幼机构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99ABDD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富锦市中心幼儿园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C1B48A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656F07C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D3B33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30E9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1C24A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CE4EC0">
            <w:pPr>
              <w:widowControl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2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E3750B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托幼机构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E0E09F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富锦市大风车幼儿园有限公司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0AD2C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C63DB57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29B12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8289E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2ACCB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34C23">
            <w:pPr>
              <w:widowControl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3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18E60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托幼机构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9599F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富锦市东平幼儿园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F38D89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3FFC345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C841A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CE64F8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0F98C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24F57E">
            <w:pPr>
              <w:widowControl/>
              <w:spacing w:after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457D90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托幼机构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E757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富锦市第二幼儿园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AB117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356CE66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19EA3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848FB1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5E875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B03E2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6A018D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托幼机构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464AF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富锦市西平幼儿园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E860B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2BBA82B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3D484C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8DD35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0ECD0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2CC337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9CA2CE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小学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E34DF1">
            <w:pPr>
              <w:pStyle w:val="2"/>
              <w:spacing w:line="36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富锦市第八小学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37C95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DF442FC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D87F08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9962CD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2CD0A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D653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577D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小学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137F63">
            <w:pPr>
              <w:pStyle w:val="2"/>
              <w:spacing w:line="36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富锦市第十一小学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4CD02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11FD479A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BB771D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0B8A61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7CD79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180DA7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49ED55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小学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BF6013">
            <w:pPr>
              <w:pStyle w:val="2"/>
              <w:spacing w:line="36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富锦市第三小学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3E1B5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2855789A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01C889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7F7190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26081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9E3F10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0D172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小学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6DD877">
            <w:pPr>
              <w:pStyle w:val="2"/>
              <w:spacing w:line="36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富锦市第七小学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E8B63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A734949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23AD5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41DD65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77E543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C20C4C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6B95BF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中学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B66D09">
            <w:pPr>
              <w:pStyle w:val="2"/>
              <w:spacing w:line="360" w:lineRule="exact"/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富锦市第一中学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907B17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44FE46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7BFE96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BE6F9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5AB908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50CFAF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7B2ACD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中学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43075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富锦市实验中学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C2B95A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38BF0FD0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3B50D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B2578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474A1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ABA8A6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AB1C22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中学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8EBA79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富锦市第五中学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A4F98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7B5A7F0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B5AC1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7E140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3E413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B23089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83D0E0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中学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5B0E7E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富锦市铁路中学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E8C1BC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5DA42DD8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3FF7A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36139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39B48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7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93138B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27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D6257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中学</w:t>
            </w:r>
          </w:p>
        </w:tc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A26114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富锦市联合中学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D8561C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869F001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2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AF537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无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D311C">
            <w:pPr>
              <w:pStyle w:val="2"/>
              <w:spacing w:line="3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</w:tbl>
    <w:p w14:paraId="234684BE">
      <w:pPr>
        <w:pStyle w:val="5"/>
        <w:spacing w:after="0"/>
        <w:rPr>
          <w:rFonts w:asciiTheme="minorEastAsia" w:hAnsiTheme="minorEastAsia" w:eastAsiaTheme="minorEastAsia"/>
          <w:sz w:val="10"/>
          <w:szCs w:val="10"/>
        </w:rPr>
      </w:pPr>
    </w:p>
    <w:p w14:paraId="53F13429">
      <w:pPr>
        <w:pStyle w:val="5"/>
        <w:spacing w:after="0"/>
        <w:rPr>
          <w:rFonts w:asciiTheme="minorEastAsia" w:hAnsiTheme="minorEastAsia" w:eastAsiaTheme="minorEastAsia"/>
          <w:sz w:val="22"/>
          <w:szCs w:val="22"/>
        </w:rPr>
      </w:pPr>
      <w:r>
        <w:rPr>
          <w:rFonts w:hint="eastAsia" w:asciiTheme="minorEastAsia" w:hAnsiTheme="minorEastAsia" w:eastAsiaTheme="minorEastAsia"/>
          <w:sz w:val="22"/>
          <w:szCs w:val="22"/>
        </w:rPr>
        <w:t>备注：1.机构类别：托育机构、幼儿园、校外培训机构、学校（中小学校及高校）。</w:t>
      </w:r>
    </w:p>
    <w:p w14:paraId="5C954753">
      <w:pPr>
        <w:pStyle w:val="5"/>
        <w:spacing w:after="0"/>
        <w:ind w:firstLine="660" w:firstLineChars="300"/>
      </w:pPr>
      <w:r>
        <w:rPr>
          <w:rFonts w:hint="eastAsia" w:cs="黑体" w:asciiTheme="minorEastAsia" w:hAnsiTheme="minorEastAsia" w:eastAsiaTheme="minorEastAsia"/>
          <w:sz w:val="22"/>
          <w:szCs w:val="22"/>
        </w:rPr>
        <w:t>2.所填内容要与本次抽检录入“卫生健康监督信息平台”内容一致。</w:t>
      </w:r>
    </w:p>
    <w:sectPr>
      <w:footerReference r:id="rId5" w:type="default"/>
      <w:pgSz w:w="16838" w:h="11906" w:orient="landscape"/>
      <w:pgMar w:top="1797" w:right="1440" w:bottom="1797" w:left="1440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5461876"/>
      <w:docPartObj>
        <w:docPartGallery w:val="autotext"/>
      </w:docPartObj>
    </w:sdtPr>
    <w:sdtContent>
      <w:p w14:paraId="1524E460">
        <w:pPr>
          <w:pStyle w:val="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8</w:t>
        </w:r>
        <w:r>
          <w:rPr>
            <w:lang w:val="zh-CN"/>
          </w:rPr>
          <w:fldChar w:fldCharType="end"/>
        </w:r>
      </w:p>
    </w:sdtContent>
  </w:sdt>
  <w:p w14:paraId="693D8492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Nzk2MjkzMjRiM2YyY2JhZWE0YTdkNzI4NDFkY2UyYzIifQ=="/>
  </w:docVars>
  <w:rsids>
    <w:rsidRoot w:val="00D31D50"/>
    <w:rsid w:val="00247111"/>
    <w:rsid w:val="00262D54"/>
    <w:rsid w:val="00292A5B"/>
    <w:rsid w:val="002A2020"/>
    <w:rsid w:val="00323B43"/>
    <w:rsid w:val="00330D45"/>
    <w:rsid w:val="003967BD"/>
    <w:rsid w:val="003D37D8"/>
    <w:rsid w:val="004022FC"/>
    <w:rsid w:val="00426133"/>
    <w:rsid w:val="004358AB"/>
    <w:rsid w:val="00491F56"/>
    <w:rsid w:val="004A4C1C"/>
    <w:rsid w:val="00516280"/>
    <w:rsid w:val="00664B0A"/>
    <w:rsid w:val="00673852"/>
    <w:rsid w:val="006D6A93"/>
    <w:rsid w:val="0075435F"/>
    <w:rsid w:val="00774122"/>
    <w:rsid w:val="00827B84"/>
    <w:rsid w:val="0087191C"/>
    <w:rsid w:val="00892DB8"/>
    <w:rsid w:val="008B7726"/>
    <w:rsid w:val="0094650A"/>
    <w:rsid w:val="009C1E71"/>
    <w:rsid w:val="009C59E7"/>
    <w:rsid w:val="009E6142"/>
    <w:rsid w:val="00A41F6E"/>
    <w:rsid w:val="00B96BE1"/>
    <w:rsid w:val="00C03B21"/>
    <w:rsid w:val="00C10A57"/>
    <w:rsid w:val="00C2749A"/>
    <w:rsid w:val="00CF25D1"/>
    <w:rsid w:val="00D31D50"/>
    <w:rsid w:val="00DA75E3"/>
    <w:rsid w:val="00E3341C"/>
    <w:rsid w:val="00E34332"/>
    <w:rsid w:val="00E44622"/>
    <w:rsid w:val="00E7389D"/>
    <w:rsid w:val="00EF3B0D"/>
    <w:rsid w:val="00FF3F67"/>
    <w:rsid w:val="01EF3980"/>
    <w:rsid w:val="05712B5F"/>
    <w:rsid w:val="1F752C22"/>
    <w:rsid w:val="285729AB"/>
    <w:rsid w:val="38B954D0"/>
    <w:rsid w:val="3E4660FB"/>
    <w:rsid w:val="4E7F5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14"/>
    <w:unhideWhenUsed/>
    <w:qFormat/>
    <w:uiPriority w:val="0"/>
    <w:pPr>
      <w:widowControl w:val="0"/>
      <w:adjustRightInd/>
      <w:snapToGrid/>
      <w:spacing w:after="0"/>
      <w:jc w:val="both"/>
    </w:pPr>
    <w:rPr>
      <w:rFonts w:ascii="Calibri" w:hAnsi="Calibri" w:eastAsia="宋体" w:cs="Times New Roman"/>
      <w:kern w:val="2"/>
      <w:sz w:val="21"/>
      <w:szCs w:val="24"/>
    </w:rPr>
  </w:style>
  <w:style w:type="paragraph" w:styleId="3">
    <w:name w:val="Title"/>
    <w:basedOn w:val="1"/>
    <w:next w:val="1"/>
    <w:link w:val="13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paragraph" w:styleId="4">
    <w:name w:val="Plain Text"/>
    <w:basedOn w:val="1"/>
    <w:link w:val="12"/>
    <w:qFormat/>
    <w:uiPriority w:val="0"/>
    <w:pPr>
      <w:widowControl w:val="0"/>
      <w:adjustRightInd/>
      <w:snapToGrid/>
      <w:spacing w:after="0"/>
      <w:jc w:val="both"/>
    </w:pPr>
    <w:rPr>
      <w:rFonts w:ascii="宋体" w:hAnsi="Courier New" w:eastAsia="宋体" w:cs="Times New Roman"/>
      <w:kern w:val="2"/>
      <w:sz w:val="21"/>
      <w:szCs w:val="24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6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6"/>
    <w:semiHidden/>
    <w:qFormat/>
    <w:uiPriority w:val="99"/>
    <w:rPr>
      <w:rFonts w:ascii="Tahoma" w:hAnsi="Tahoma"/>
      <w:sz w:val="18"/>
      <w:szCs w:val="18"/>
    </w:rPr>
  </w:style>
  <w:style w:type="character" w:customStyle="1" w:styleId="11">
    <w:name w:val="页脚 Char"/>
    <w:basedOn w:val="9"/>
    <w:link w:val="5"/>
    <w:qFormat/>
    <w:uiPriority w:val="99"/>
    <w:rPr>
      <w:rFonts w:ascii="Tahoma" w:hAnsi="Tahoma"/>
      <w:sz w:val="18"/>
      <w:szCs w:val="18"/>
    </w:rPr>
  </w:style>
  <w:style w:type="character" w:customStyle="1" w:styleId="12">
    <w:name w:val="纯文本 Char"/>
    <w:basedOn w:val="9"/>
    <w:link w:val="4"/>
    <w:qFormat/>
    <w:uiPriority w:val="0"/>
    <w:rPr>
      <w:rFonts w:ascii="宋体" w:hAnsi="Courier New" w:eastAsia="宋体" w:cs="Times New Roman"/>
      <w:kern w:val="2"/>
      <w:sz w:val="21"/>
      <w:szCs w:val="24"/>
    </w:rPr>
  </w:style>
  <w:style w:type="character" w:customStyle="1" w:styleId="13">
    <w:name w:val="标题 Char"/>
    <w:basedOn w:val="9"/>
    <w:link w:val="3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4">
    <w:name w:val="正文文本 Char"/>
    <w:basedOn w:val="9"/>
    <w:link w:val="2"/>
    <w:qFormat/>
    <w:uiPriority w:val="0"/>
    <w:rPr>
      <w:rFonts w:ascii="Calibri" w:hAnsi="Calibri" w:eastAsia="宋体" w:cs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381</Words>
  <Characters>401</Characters>
  <Lines>21</Lines>
  <Paragraphs>5</Paragraphs>
  <TotalTime>5</TotalTime>
  <ScaleCrop>false</ScaleCrop>
  <LinksUpToDate>false</LinksUpToDate>
  <CharactersWithSpaces>457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2024-06-18T00:20:00Z</dcterms:created>
  <dc:creator>Administrator</dc:creator>
  <cp:lastModifiedBy>李启超</cp:lastModifiedBy>
  <cp:lastPrinted>2024-06-18T07:25:00Z</cp:lastPrinted>
  <dcterms:modified xsi:type="dcterms:W3CDTF">2024-09-25T08:23:22Z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3EED98C5E37D4582B5B9474621771F16_12</vt:lpwstr>
  </property>
</Properties>
</file>